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8" w:rsidRDefault="00283A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3AA8" w:rsidRDefault="00283AA8">
      <w:pPr>
        <w:pStyle w:val="ConsPlusNormal"/>
        <w:jc w:val="both"/>
        <w:outlineLvl w:val="0"/>
      </w:pPr>
    </w:p>
    <w:p w:rsidR="00283AA8" w:rsidRDefault="00283AA8">
      <w:pPr>
        <w:pStyle w:val="ConsPlusTitle"/>
        <w:jc w:val="center"/>
        <w:outlineLvl w:val="0"/>
      </w:pPr>
      <w:r>
        <w:t>АДМИНИСТРАЦИЯ ГОРОДА ТОБОЛЬСКА</w:t>
      </w:r>
    </w:p>
    <w:p w:rsidR="00283AA8" w:rsidRDefault="00283AA8">
      <w:pPr>
        <w:pStyle w:val="ConsPlusTitle"/>
        <w:jc w:val="center"/>
      </w:pPr>
    </w:p>
    <w:p w:rsidR="00283AA8" w:rsidRDefault="00283AA8">
      <w:pPr>
        <w:pStyle w:val="ConsPlusTitle"/>
        <w:jc w:val="center"/>
      </w:pPr>
      <w:r>
        <w:t>ПОСТАНОВЛЕНИЕ</w:t>
      </w:r>
    </w:p>
    <w:p w:rsidR="00283AA8" w:rsidRDefault="00283AA8">
      <w:pPr>
        <w:pStyle w:val="ConsPlusTitle"/>
        <w:jc w:val="center"/>
      </w:pPr>
      <w:r>
        <w:t>от 25 мая 2020 г. N 25-пк</w:t>
      </w:r>
    </w:p>
    <w:p w:rsidR="00283AA8" w:rsidRDefault="00283AA8">
      <w:pPr>
        <w:pStyle w:val="ConsPlusTitle"/>
        <w:ind w:firstLine="540"/>
        <w:jc w:val="both"/>
      </w:pPr>
    </w:p>
    <w:p w:rsidR="00283AA8" w:rsidRDefault="00283AA8">
      <w:pPr>
        <w:pStyle w:val="ConsPlusTitle"/>
        <w:jc w:val="center"/>
      </w:pPr>
      <w:r>
        <w:t>ОБ УТВЕРЖДЕНИИ ПОРЯДКА ПРЕДОСТАВЛЕНИЯ ТОРГОВЫХ МЕСТ</w:t>
      </w:r>
    </w:p>
    <w:p w:rsidR="00283AA8" w:rsidRDefault="00283AA8">
      <w:pPr>
        <w:pStyle w:val="ConsPlusTitle"/>
        <w:jc w:val="center"/>
      </w:pPr>
      <w:r>
        <w:t>УЧАСТНИКАМ ЯРМАРКИ, ОРГАНИЗАТОРОМ КОТОРОЙ ЯВЛЯЕТСЯ</w:t>
      </w:r>
    </w:p>
    <w:p w:rsidR="00283AA8" w:rsidRDefault="00283AA8">
      <w:pPr>
        <w:pStyle w:val="ConsPlusTitle"/>
        <w:jc w:val="center"/>
      </w:pPr>
      <w:r>
        <w:t>АДМИНИСТРАЦИЯ ГОРОДА ТОБОЛЬСКА</w:t>
      </w:r>
    </w:p>
    <w:p w:rsidR="00283AA8" w:rsidRDefault="00283A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A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AA8" w:rsidRDefault="00283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AA8" w:rsidRDefault="00283A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26.07.2021 N 53-пк)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</w:tr>
    </w:tbl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27.12.2013 N 600-п "Об утверждении Порядка организации ярмарок и продажи товаров (выполнения работ, оказания услуг) на них в Тюменской области",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, </w:t>
      </w:r>
      <w:hyperlink r:id="rId8" w:history="1">
        <w:r>
          <w:rPr>
            <w:color w:val="0000FF"/>
          </w:rPr>
          <w:t>44</w:t>
        </w:r>
      </w:hyperlink>
      <w:r>
        <w:t xml:space="preserve"> Устава города Тобольска: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предоставления торговых мест участникам ярмарки, организатором которой является Администрация города Тобольска,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 Управлению делами Администрации города Тобольска опубликовать постановление в газете "Тобольская правда",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right"/>
      </w:pPr>
      <w:r>
        <w:t>Глава города</w:t>
      </w:r>
    </w:p>
    <w:p w:rsidR="00283AA8" w:rsidRDefault="00283AA8">
      <w:pPr>
        <w:pStyle w:val="ConsPlusNormal"/>
        <w:jc w:val="right"/>
      </w:pPr>
      <w:r>
        <w:t>М.В.АФАНАСЬЕВ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right"/>
        <w:outlineLvl w:val="0"/>
      </w:pPr>
      <w:r>
        <w:t>Приложение</w:t>
      </w:r>
    </w:p>
    <w:p w:rsidR="00283AA8" w:rsidRDefault="00283AA8">
      <w:pPr>
        <w:pStyle w:val="ConsPlusNormal"/>
        <w:jc w:val="right"/>
      </w:pPr>
      <w:r>
        <w:t>к постановлению</w:t>
      </w:r>
    </w:p>
    <w:p w:rsidR="00283AA8" w:rsidRDefault="00283AA8">
      <w:pPr>
        <w:pStyle w:val="ConsPlusNormal"/>
        <w:jc w:val="right"/>
      </w:pPr>
      <w:r>
        <w:t>Администрации города Тобольска</w:t>
      </w:r>
    </w:p>
    <w:p w:rsidR="00283AA8" w:rsidRDefault="00283AA8">
      <w:pPr>
        <w:pStyle w:val="ConsPlusNormal"/>
        <w:jc w:val="right"/>
      </w:pPr>
      <w:r>
        <w:t>от 25 мая 2020 г. N 25-пк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Title"/>
        <w:jc w:val="center"/>
      </w:pPr>
      <w:bookmarkStart w:id="0" w:name="P28"/>
      <w:bookmarkEnd w:id="0"/>
      <w:r>
        <w:t>ПОРЯДОК</w:t>
      </w:r>
    </w:p>
    <w:p w:rsidR="00283AA8" w:rsidRDefault="00283AA8">
      <w:pPr>
        <w:pStyle w:val="ConsPlusTitle"/>
        <w:jc w:val="center"/>
      </w:pPr>
      <w:r>
        <w:t>ПРЕДОСТАВЛЕНИЯ ТОРГОВЫХ МЕСТ УЧАСТНИКАМ ЯРМАРКИ,</w:t>
      </w:r>
    </w:p>
    <w:p w:rsidR="00283AA8" w:rsidRDefault="00283AA8">
      <w:pPr>
        <w:pStyle w:val="ConsPlusTitle"/>
        <w:jc w:val="center"/>
      </w:pPr>
      <w:r>
        <w:t>ОРГАНИЗАТОРОМ КОТОРОЙ ЯВЛЯЕТСЯ АДМИНИСТРАЦИЯ</w:t>
      </w:r>
    </w:p>
    <w:p w:rsidR="00283AA8" w:rsidRDefault="00283AA8">
      <w:pPr>
        <w:pStyle w:val="ConsPlusTitle"/>
        <w:jc w:val="center"/>
      </w:pPr>
      <w:r>
        <w:t>ГОРОДА ТОБОЛЬСКА</w:t>
      </w:r>
    </w:p>
    <w:p w:rsidR="00283AA8" w:rsidRDefault="00283A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A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AA8" w:rsidRDefault="00283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AA8" w:rsidRDefault="00283A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26.07.2021 N 53-пк)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8" w:rsidRDefault="00283AA8"/>
        </w:tc>
      </w:tr>
    </w:tbl>
    <w:p w:rsidR="00283AA8" w:rsidRDefault="00283AA8">
      <w:pPr>
        <w:pStyle w:val="ConsPlusNormal"/>
        <w:jc w:val="both"/>
      </w:pPr>
    </w:p>
    <w:p w:rsidR="00283AA8" w:rsidRDefault="00283AA8">
      <w:pPr>
        <w:pStyle w:val="ConsPlusTitle"/>
        <w:jc w:val="center"/>
        <w:outlineLvl w:val="1"/>
      </w:pPr>
      <w:r>
        <w:t>1. Общие положения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0" w:history="1">
        <w:r>
          <w:rPr>
            <w:color w:val="0000FF"/>
          </w:rPr>
          <w:t>пунктами 3.4</w:t>
        </w:r>
      </w:hyperlink>
      <w:r>
        <w:t xml:space="preserve">, </w:t>
      </w:r>
      <w:hyperlink r:id="rId11" w:history="1">
        <w:r>
          <w:rPr>
            <w:color w:val="0000FF"/>
          </w:rPr>
          <w:t>3.5</w:t>
        </w:r>
      </w:hyperlink>
      <w:r>
        <w:t xml:space="preserve"> постановления Правительства Тюменской области от 27.12.2013 N 600-п "Об утверждении Порядка организации ярмарок и продажи товаров (выполнения работ, оказания услуг) на них в Тюменской области" (далее - Порядок от 27.12.2013 N 600-п) и устанавливает порядок приема, рассмотрения заявок и предоставление торговых мест участникам ярмарки, организатором которой является Администрация города Тобольска (далее - организатор ярмарки).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1.2. Органом Администрации города Тобольска, уполномоченным на предоставление торгового места на ярмарке, является департамент экономики Администрации города Тобольска (далее - уполномоченный орган).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lastRenderedPageBreak/>
        <w:t>1.3. Заявитель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обращающиеся с соответствующим заявлением на предоставление торгового места на ярмарке.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1.4. Участник ярмарки - заявитель, которому предоставлено торговое место на ярмарке.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1.5. 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Тобольска.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Title"/>
        <w:jc w:val="center"/>
        <w:outlineLvl w:val="1"/>
      </w:pPr>
      <w:r>
        <w:t>II. Предоставление торговых мест на ярмарке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ind w:firstLine="540"/>
        <w:jc w:val="both"/>
      </w:pPr>
      <w:r>
        <w:t>2.1. Использование торгового места участником ярмарки осуществляется на основании уведомления о предоставлении торгового места заявителю по форме, утвержденной приказом руководителя уполномоченного органа (далее - уведомление).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2.2. Предоставление торгового места участнику ярмарки осуществляется уполномоченным органом на основании </w:t>
      </w:r>
      <w:hyperlink w:anchor="P98" w:history="1">
        <w:r>
          <w:rPr>
            <w:color w:val="0000FF"/>
          </w:rPr>
          <w:t>заявки</w:t>
        </w:r>
      </w:hyperlink>
      <w:r>
        <w:t xml:space="preserve"> на участие в ярмарке, поданной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заявка).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2.3. Торговое место участнику ярмарки предоставляется на срок, указанный в заявке, но не более срока проведения ярмарки, определенного муниципальным правовых актов Администрации города Тобольска об организации ярмарки.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2.4. При предоставлении торговых мест уполномоченным органом обеспечивается процентное соотношение мест для продажи товаров от их общего количества, предназначенных для осуществления продажи товаров одного класса, определяемого в соответствии с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товаров, определяющей классы товаров, утвержденной приказом Министерства экономического развития Российской Федерации от 26.02.2007 N 56.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2.5. Заявитель подает в уполномоченный орган заявку с приложением следующих документов: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2.5.1. Документ, удостоверяющий личность заявителя. В случае, если заявка подана представителем заявителя - документы, удостоверяющие личность и полномочия представителя заявителя. Документы предоставляются в двух экземплярах, один из которых подлинник, представляемый для обозрения и подлежащий возврату заявителю (представителю заявителя), другой - копия документа (допускается предоставление документов в виде нотариально засвидетельствованных копий документов).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2.5.2. Для юридических лиц и индивидуальных предпринимателей - документ, подтверждающий полномочия уполномоченного представителя, заверенный подписью руководителя либо индивидуального предпринимателя и оттиском печати юридического лица или индивидуального предпринимателя (при наличии);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2.5.3. Ассортиментный перечень предполагаемых к продаже на ярмарке товаров в соответствии с типом ярмарки, установленным организатором ярмарки.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Ассортиментный перечень не должен иметь подчистки либо приписки, зачеркнутых слов и иных не оговоренных в них исправлений, не должен быть исполнен карандашом, а также не должен иметь повреждений, не позволяющих однозначно истолковать его содержание.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2.5.4. Для граждан, ведущих крестьянское (фермерское) хозяйство, личное подсобное хозяйство или занимающихся садоводством, огородничеством, животноводством - документ, подтверждающий право пользования объектами и земельными участками для ведения соответствующей хозяйственной деятельности.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2.6. Заявка подписывается заявителем или лицом, уполномоченным заявителем, и скрепляется печатью заявителя (при наличии).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2.7. Заявка с приложенными документами подается заявителем (представителем заявителя) в уполномоченный орган лично либо путем направления почтового </w:t>
      </w:r>
      <w:proofErr w:type="gramStart"/>
      <w:r>
        <w:t>отправления</w:t>
      </w:r>
      <w:proofErr w:type="gramEnd"/>
      <w:r>
        <w:t xml:space="preserve"> либо электронного документа в формате JPG в сроки, указанные в распоряжении Администрации города Тобольска о </w:t>
      </w:r>
      <w:r>
        <w:lastRenderedPageBreak/>
        <w:t>проведении ярмарки.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Сведения о месте нахождения и графике работы уполномоченного органа, справочные телефоны, в том числе адрес электронной почты размещены на официальном сайте Администрации города Тобольска в информационно-телекоммуникационной сети "Интернет" (www.admtobolsk.ru) в разделе "Департамент экономики".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2.8. Заявки регистрируются в реестре заявок должностным лицом уполномоченного органа в соответствии с </w:t>
      </w:r>
      <w:hyperlink r:id="rId13" w:history="1">
        <w:r>
          <w:rPr>
            <w:color w:val="0000FF"/>
          </w:rPr>
          <w:t>абзацем 1 пункта 3.5</w:t>
        </w:r>
      </w:hyperlink>
      <w:r>
        <w:t xml:space="preserve"> Порядка от 27.12.2013 N 600-п.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2.9. Заявки рассматриваются с учетом очередности их поступления. Должностное лицо уполномоченного органа проводит проверку правильности заполнения заявки и наличия прилагаемых к ней документов.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2.10. При наличии оснований для отказа в предоставлении торгового места, предусмотренных </w:t>
      </w:r>
      <w:hyperlink r:id="rId14" w:history="1">
        <w:r>
          <w:rPr>
            <w:color w:val="0000FF"/>
          </w:rPr>
          <w:t>пунктом 3.6</w:t>
        </w:r>
      </w:hyperlink>
      <w:r>
        <w:t xml:space="preserve"> Порядка от 27.12.2013 N 600-п, должностное лицо уполномоченного органа в течение 2-х рабочих дней со дня поступления заявки готовит проект уведомления об отказе в предоставлении торгового места на ярмарке по форме, утвержденной приказом руководителя уполномоченного органа, с указанием причины отказа и передает на подпись руководителю уполномоченного органа или иному уполномоченному лицу.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2.11. При отсутствии оснований для отказа в предоставлении торгового места, предусмотренных </w:t>
      </w:r>
      <w:hyperlink r:id="rId15" w:history="1">
        <w:r>
          <w:rPr>
            <w:color w:val="0000FF"/>
          </w:rPr>
          <w:t>пунктом 3.6</w:t>
        </w:r>
      </w:hyperlink>
      <w:r>
        <w:t xml:space="preserve"> Порядка от 27.12.2013 N 600-п, должностное лицо уполномоченного органа в течение 2-х рабочих дней со дня поступления заявки готовит проект уведомления о предоставлении торгового места на ярмарке по форме, утвержденной приказом руководителя уполномоченного органа, и передает на подпись руководителю уполномоченного органа или иному уполномоченному лицу.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2.12. Подписанное уведомление направляется на адрес заявителя, указанный в заявке, не позднее одного рабочего дня со дня подписания уведомления.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В случае предоставления торгового места в виде торгового павильона, киоска в уведомлении указывается информация о необходимости заключения договора предоставления торгового места для продажи товаров (выполнения работ, оказания услуг) на ярмарке, организатором которой является Администрация города Тобольска (далее - договор), о сроках его подписания сторонами.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2.13. Договор заключается по форме, утвержденной приказом руководителя уполномоченного органа, на срок предоставления торгового места на ярмарке.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2.14. Предоставление торгового места может быть прекращено досрочно по инициативе уполномоченного органа либо по инициативе участника ярмарки в порядке, определенном настоящим Порядком.</w:t>
      </w:r>
    </w:p>
    <w:p w:rsidR="00283AA8" w:rsidRDefault="00283AA8">
      <w:pPr>
        <w:pStyle w:val="ConsPlusNormal"/>
        <w:spacing w:before="200"/>
        <w:ind w:firstLine="540"/>
        <w:jc w:val="both"/>
      </w:pPr>
      <w:bookmarkStart w:id="1" w:name="P66"/>
      <w:bookmarkEnd w:id="1"/>
      <w:r>
        <w:t>2.15. Обязательства участника ярмарки по использованию торгового места определяются Правилами использования торгового места на ярмарке, являющимися неотъемлемой частью уведомления и договора (далее - Правила).</w:t>
      </w:r>
    </w:p>
    <w:p w:rsidR="00283AA8" w:rsidRDefault="00283AA8">
      <w:pPr>
        <w:pStyle w:val="ConsPlusNormal"/>
        <w:spacing w:before="200"/>
        <w:ind w:firstLine="540"/>
        <w:jc w:val="both"/>
      </w:pPr>
      <w:bookmarkStart w:id="2" w:name="P67"/>
      <w:bookmarkEnd w:id="2"/>
      <w:r>
        <w:t>2.16. Основанием для отзыва у участника ярмарки уведомления и досрочного расторжения договора (при наличии) являются: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использование торгового места не по назначению;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несоблюдение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ветеринарии, пожарной безопасности, охраны окружающей среды, защиты прав потребителей, требований, предъявляемых к продаже отдельных видов товаров, и других требований, предусмотренных законодательством Российской Федерации;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передача права на использование торгового места третьим лицам;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изменение заявленного ассортиментного перечня без согласования с организатором ярмарки;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умышленное ухудшение (порча) предоставленного торгового места;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поступление в уполномоченный орган в отношении участника ярмарки систематических жалоб </w:t>
      </w:r>
      <w:r>
        <w:lastRenderedPageBreak/>
        <w:t>(двух и более жалоб, обращений о фактах нарушения действующего законодательства участником ярмарки).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2.17. В случае выявления фактов, указанных в </w:t>
      </w:r>
      <w:hyperlink w:anchor="P67" w:history="1">
        <w:r>
          <w:rPr>
            <w:color w:val="0000FF"/>
          </w:rPr>
          <w:t>пункте 2.16</w:t>
        </w:r>
      </w:hyperlink>
      <w:r>
        <w:t xml:space="preserve"> настоящего Порядка, уполномоченный орган инициирует отзыв у участника ярмарки уведомления и досрочное расторжение договора (при наличии) путем направления ему письменного уведомления с указанием оснований, предусмотренных </w:t>
      </w:r>
      <w:hyperlink w:anchor="P67" w:history="1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2.18. Участник ярмарки вправе отказаться от предоставления торгового места по собственной инициативе, о чем информирует уполномоченный орган в письменном виде в произвольной форме и возвращает уведомление.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2.19. После устранения фактов, послуживших основанием для отзыва у участника ярмарки уведомления и досрочного расторжения договора (при наличии), заявитель вправе повторно обратиться с заявкой на предоставление торгового места на ярмарке в соответствии с настоящим Порядком.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2.20. Срок предоставления участнику ярмарки торгового места и срок действия договора (при наличии) может быть продлен на основании письменного заявления участника ярмарки о продлении срока предоставления торгового места (продлении договора) (далее - заявление о продлении), поданного в произвольной форме на имя руководителя уполномоченного органа не позднее чем за 5 рабочих дней до истечения срока на которых предоставлено торговое место.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В заявлении указывается торговое место и срок продления предоставления торгового места (продления договора), но не более срока проведения ярмарки, определенного муниципальным правовых актов Администрации города Тобольска об организации ярмарки.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2.21. Должностное лицо уполномоченного органа осуществляет регистрацию заявления о продлении в системе документооборота и делопроизводства в день поступления, рассматривает заявление о продлении и направляет решение по результатам рассмотрения заявления о продлении в течение 4 рабочих дней со дня поступления указанного заявления.</w:t>
      </w:r>
    </w:p>
    <w:p w:rsidR="00283AA8" w:rsidRDefault="00283AA8">
      <w:pPr>
        <w:pStyle w:val="ConsPlusNormal"/>
        <w:spacing w:before="200"/>
        <w:ind w:firstLine="540"/>
        <w:jc w:val="both"/>
      </w:pPr>
      <w:bookmarkStart w:id="3" w:name="P80"/>
      <w:bookmarkEnd w:id="3"/>
      <w:r>
        <w:t>2.22. Основанием для отказа в удовлетворении заявления продлении является: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наличие фактов нарушения участником ярмарки условий договора (при наличии) и Правил, указанных в </w:t>
      </w:r>
      <w:hyperlink w:anchor="P66" w:history="1">
        <w:r>
          <w:rPr>
            <w:color w:val="0000FF"/>
          </w:rPr>
          <w:t>пункте 2.15</w:t>
        </w:r>
      </w:hyperlink>
      <w:r>
        <w:t xml:space="preserve"> настоящего Порядка;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срок, указанный в заявлении о продлении, превышает срок проведения ярмарки, определенный муниципальным правовых актов Администрации города Тобольска об организации ярмарки.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 xml:space="preserve">2.23. В случае принятия решения об отказе в удовлетворении заявления о продлении должностное лицо уполномоченного органа готовит письменное уведомление с указанием оснований, предусмотренных </w:t>
      </w:r>
      <w:hyperlink w:anchor="P80" w:history="1">
        <w:r>
          <w:rPr>
            <w:color w:val="0000FF"/>
          </w:rPr>
          <w:t>пунктом 2.22</w:t>
        </w:r>
      </w:hyperlink>
      <w:r>
        <w:t xml:space="preserve"> настоящего Порядка, и передает на подпись руководителю уполномоченного органа или иному уполномоченному лицу. Подписанное уведомление направляется на адрес заявителя, указанный в заявке.</w:t>
      </w:r>
    </w:p>
    <w:p w:rsidR="00283AA8" w:rsidRDefault="00283AA8">
      <w:pPr>
        <w:pStyle w:val="ConsPlusNormal"/>
        <w:spacing w:before="200"/>
        <w:ind w:firstLine="540"/>
        <w:jc w:val="both"/>
      </w:pPr>
      <w:r>
        <w:t>В случае принятия решения о продлении срока предоставления торгового места должностное лицо уполномоченного органа готовит проект уведомления о продлении срока предоставления торгового места на ярмарке по форме, утвержденной приказом руководителя уполномоченного органа и передает на подпись руководителю уполномоченного органа или иному уполномоченному лицу. Подписанное уведомление направляется на адрес заявителя, указанный в заявке. В случае необходимости продления срока действия договора в уведомлении указывается информация о необходимости заключения дополнительного соглашения, о сроках его подписания сторонами.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  <w:bookmarkStart w:id="4" w:name="_GoBack"/>
      <w:bookmarkEnd w:id="4"/>
    </w:p>
    <w:p w:rsidR="00283AA8" w:rsidRDefault="00283AA8">
      <w:pPr>
        <w:pStyle w:val="ConsPlusNormal"/>
        <w:jc w:val="right"/>
        <w:outlineLvl w:val="1"/>
      </w:pPr>
      <w:r>
        <w:lastRenderedPageBreak/>
        <w:t>Приложение</w:t>
      </w:r>
    </w:p>
    <w:p w:rsidR="00283AA8" w:rsidRDefault="00283AA8">
      <w:pPr>
        <w:pStyle w:val="ConsPlusNormal"/>
        <w:jc w:val="right"/>
      </w:pPr>
      <w:r>
        <w:t>к Порядку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nformat"/>
        <w:jc w:val="both"/>
      </w:pPr>
      <w:r>
        <w:t xml:space="preserve">                                           Директору департамента экономики</w:t>
      </w:r>
    </w:p>
    <w:p w:rsidR="00283AA8" w:rsidRDefault="00283AA8">
      <w:pPr>
        <w:pStyle w:val="ConsPlusNonformat"/>
        <w:jc w:val="both"/>
      </w:pPr>
      <w:r>
        <w:t xml:space="preserve">                                             Администрации города Тобольска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bookmarkStart w:id="5" w:name="P98"/>
      <w:bookmarkEnd w:id="5"/>
      <w:r>
        <w:t xml:space="preserve">                                  ЗАЯВКА</w:t>
      </w:r>
    </w:p>
    <w:p w:rsidR="00283AA8" w:rsidRDefault="00283AA8">
      <w:pPr>
        <w:pStyle w:val="ConsPlusNonformat"/>
        <w:jc w:val="both"/>
      </w:pPr>
      <w:r>
        <w:t xml:space="preserve">                           об участии в ярмарке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r>
        <w:t>Заявитель _________________________________________________________________</w:t>
      </w:r>
    </w:p>
    <w:p w:rsidR="00283AA8" w:rsidRDefault="00283AA8">
      <w:pPr>
        <w:pStyle w:val="ConsPlusNonformat"/>
        <w:jc w:val="both"/>
      </w:pPr>
      <w:r>
        <w:t xml:space="preserve">                  (Ф.И.О., полное наименование, название)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Почтовый адрес (адрес местонахождения): 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Телефон 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Фактический адрес: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ОГРН</w:t>
      </w:r>
    </w:p>
    <w:p w:rsidR="00283AA8" w:rsidRDefault="00283AA8">
      <w:pPr>
        <w:pStyle w:val="ConsPlusNonformat"/>
        <w:jc w:val="both"/>
      </w:pPr>
      <w:r>
        <w:t>_______________________________ ИНН _______________________________________</w:t>
      </w:r>
    </w:p>
    <w:p w:rsidR="00283AA8" w:rsidRDefault="00283AA8">
      <w:pPr>
        <w:pStyle w:val="ConsPlusNonformat"/>
        <w:jc w:val="both"/>
      </w:pPr>
      <w:r>
        <w:t>в лице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 xml:space="preserve">                     (должность, Ф.И.О. представителя)</w:t>
      </w:r>
    </w:p>
    <w:p w:rsidR="00283AA8" w:rsidRDefault="00283AA8">
      <w:pPr>
        <w:pStyle w:val="ConsPlusNonformat"/>
        <w:jc w:val="both"/>
      </w:pPr>
      <w:r>
        <w:t>Прошу Вас предоставить _____ торговых мест для реализации товаров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 xml:space="preserve">                       (наименование группы товаров)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произведенных в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 xml:space="preserve">                (место происхождения (производства) товара)</w:t>
      </w:r>
    </w:p>
    <w:p w:rsidR="00283AA8" w:rsidRDefault="00283AA8">
      <w:pPr>
        <w:pStyle w:val="ConsPlusNonformat"/>
        <w:jc w:val="both"/>
      </w:pPr>
      <w:r>
        <w:t>На ярмарке по адресу: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на период проведения ярмарки с "____" _______________ 20____ года по "____"</w:t>
      </w:r>
    </w:p>
    <w:p w:rsidR="00283AA8" w:rsidRDefault="00283AA8">
      <w:pPr>
        <w:pStyle w:val="ConsPlusNonformat"/>
        <w:jc w:val="both"/>
      </w:pPr>
      <w:r>
        <w:t>_____________ 20___ года.</w:t>
      </w:r>
    </w:p>
    <w:p w:rsidR="00283AA8" w:rsidRDefault="00283AA8">
      <w:pPr>
        <w:pStyle w:val="ConsPlusNonformat"/>
        <w:jc w:val="both"/>
      </w:pPr>
      <w:r>
        <w:t>Срок предоставления торгового места на ярмарке ____________________________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r>
        <w:t>Приложение:</w:t>
      </w:r>
    </w:p>
    <w:p w:rsidR="00283AA8" w:rsidRDefault="00283AA8">
      <w:pPr>
        <w:pStyle w:val="ConsPlusNonformat"/>
        <w:jc w:val="both"/>
      </w:pPr>
      <w:r>
        <w:t xml:space="preserve">    1. Ассортиментный перечень реализуемых товаров на _____________ листах.</w:t>
      </w:r>
    </w:p>
    <w:p w:rsidR="00283AA8" w:rsidRDefault="00283AA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r>
        <w:t>__________________                                         ________________</w:t>
      </w:r>
    </w:p>
    <w:p w:rsidR="00283AA8" w:rsidRDefault="00283AA8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          (Ф.И.О.)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r>
        <w:t>М.П.</w:t>
      </w:r>
    </w:p>
    <w:p w:rsidR="00283AA8" w:rsidRDefault="00283AA8">
      <w:pPr>
        <w:pStyle w:val="ConsPlusNonformat"/>
        <w:jc w:val="both"/>
      </w:pPr>
      <w:r>
        <w:t>"___"__________ 20__ г.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proofErr w:type="gramStart"/>
      <w:r>
        <w:t>Уведомление  о</w:t>
      </w:r>
      <w:proofErr w:type="gramEnd"/>
      <w:r>
        <w:t xml:space="preserve">  предоставлении  (отказе)  в  предоставлении торгового места</w:t>
      </w:r>
    </w:p>
    <w:p w:rsidR="00283AA8" w:rsidRDefault="00283AA8">
      <w:pPr>
        <w:pStyle w:val="ConsPlusNonformat"/>
        <w:jc w:val="both"/>
      </w:pPr>
      <w:r>
        <w:t>прошу направить по адресу: ________________________________________________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___________________________________________________________________________</w:t>
      </w:r>
    </w:p>
    <w:p w:rsidR="00283AA8" w:rsidRDefault="00283AA8">
      <w:pPr>
        <w:pStyle w:val="ConsPlusNonformat"/>
        <w:jc w:val="both"/>
      </w:pPr>
      <w:r>
        <w:t>Выдать лично: _____________________________________________________________</w:t>
      </w: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</w:p>
    <w:p w:rsidR="00283AA8" w:rsidRDefault="00283AA8">
      <w:pPr>
        <w:pStyle w:val="ConsPlusNonformat"/>
        <w:jc w:val="both"/>
      </w:pPr>
      <w:r>
        <w:t xml:space="preserve">                                 СОГЛАСИЕ</w:t>
      </w:r>
    </w:p>
    <w:p w:rsidR="00283AA8" w:rsidRDefault="00283AA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83AA8" w:rsidRDefault="00283AA8">
      <w:pPr>
        <w:pStyle w:val="ConsPlusNonformat"/>
        <w:jc w:val="both"/>
      </w:pPr>
      <w:r>
        <w:t>Я (далее - Субъект), _____________________________________________________,</w:t>
      </w:r>
    </w:p>
    <w:p w:rsidR="00283AA8" w:rsidRDefault="00283AA8">
      <w:pPr>
        <w:pStyle w:val="ConsPlusNonformat"/>
        <w:jc w:val="both"/>
      </w:pPr>
      <w:r>
        <w:t>(фамилия, имя, отчество)</w:t>
      </w:r>
    </w:p>
    <w:p w:rsidR="00283AA8" w:rsidRDefault="00283AA8">
      <w:pPr>
        <w:pStyle w:val="ConsPlusNonformat"/>
        <w:jc w:val="both"/>
      </w:pPr>
      <w:r>
        <w:t>документ удостоверяющий личность ____________ N __________________________,</w:t>
      </w:r>
    </w:p>
    <w:p w:rsidR="00283AA8" w:rsidRDefault="00283AA8">
      <w:pPr>
        <w:pStyle w:val="ConsPlusNonformat"/>
        <w:jc w:val="both"/>
      </w:pPr>
      <w:r>
        <w:lastRenderedPageBreak/>
        <w:t>(вид документа)</w:t>
      </w:r>
    </w:p>
    <w:p w:rsidR="00283AA8" w:rsidRDefault="00283AA8">
      <w:pPr>
        <w:pStyle w:val="ConsPlusNonformat"/>
        <w:jc w:val="both"/>
      </w:pPr>
      <w:r>
        <w:t>выдан ____________________________________________________________________,</w:t>
      </w:r>
    </w:p>
    <w:p w:rsidR="00283AA8" w:rsidRDefault="00283AA8">
      <w:pPr>
        <w:pStyle w:val="ConsPlusNonformat"/>
        <w:jc w:val="both"/>
      </w:pPr>
      <w:r>
        <w:t>(кем и когда)</w:t>
      </w:r>
    </w:p>
    <w:p w:rsidR="00283AA8" w:rsidRDefault="00283AA8">
      <w:pPr>
        <w:pStyle w:val="ConsPlusNonforma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283AA8" w:rsidRDefault="00283AA8">
      <w:pPr>
        <w:pStyle w:val="ConsPlusNonformat"/>
        <w:jc w:val="both"/>
      </w:pPr>
      <w:r>
        <w:t>даю свое согласие Администрации города Тобольска в лице</w:t>
      </w:r>
    </w:p>
    <w:p w:rsidR="00283AA8" w:rsidRDefault="00283AA8">
      <w:pPr>
        <w:pStyle w:val="ConsPlusNonformat"/>
        <w:jc w:val="both"/>
      </w:pPr>
      <w:r>
        <w:t>__________________________________________________________________________,</w:t>
      </w:r>
    </w:p>
    <w:p w:rsidR="00283AA8" w:rsidRDefault="00283AA8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283AA8" w:rsidRDefault="00283AA8">
      <w:pPr>
        <w:pStyle w:val="ConsPlusNonformat"/>
        <w:jc w:val="both"/>
      </w:pPr>
      <w:r>
        <w:t>на обработку своих персональных данных, на следующих условиях:</w:t>
      </w:r>
    </w:p>
    <w:p w:rsidR="00283AA8" w:rsidRDefault="00283AA8">
      <w:pPr>
        <w:pStyle w:val="ConsPlusNonformat"/>
        <w:jc w:val="both"/>
      </w:pPr>
      <w:r>
        <w:t>1.   Оператор   осуществляет   обработку   персональных   данных   Субъекта</w:t>
      </w:r>
    </w:p>
    <w:p w:rsidR="00283AA8" w:rsidRDefault="00283AA8">
      <w:pPr>
        <w:pStyle w:val="ConsPlusNonformat"/>
        <w:jc w:val="both"/>
      </w:pPr>
      <w:r>
        <w:t>исключительно в целях ____________________________________________________.</w:t>
      </w:r>
    </w:p>
    <w:p w:rsidR="00283AA8" w:rsidRDefault="00283AA8">
      <w:pPr>
        <w:pStyle w:val="ConsPlusNonformat"/>
        <w:jc w:val="both"/>
      </w:pPr>
      <w:r>
        <w:t>2. Перечень персональных данных, передаваемых Оператору на обработку:</w:t>
      </w:r>
    </w:p>
    <w:p w:rsidR="00283AA8" w:rsidRDefault="00283AA8">
      <w:pPr>
        <w:pStyle w:val="ConsPlusNonformat"/>
        <w:jc w:val="both"/>
      </w:pPr>
      <w:r>
        <w:t xml:space="preserve">    - фамилия, имя, отчество;</w:t>
      </w:r>
    </w:p>
    <w:p w:rsidR="00283AA8" w:rsidRDefault="00283AA8">
      <w:pPr>
        <w:pStyle w:val="ConsPlusNonformat"/>
        <w:jc w:val="both"/>
      </w:pPr>
      <w:r>
        <w:t xml:space="preserve">    - дата рождения;</w:t>
      </w:r>
    </w:p>
    <w:p w:rsidR="00283AA8" w:rsidRDefault="00283AA8">
      <w:pPr>
        <w:pStyle w:val="ConsPlusNonformat"/>
        <w:jc w:val="both"/>
      </w:pPr>
      <w:r>
        <w:t xml:space="preserve">    - паспортные данные;</w:t>
      </w:r>
    </w:p>
    <w:p w:rsidR="00283AA8" w:rsidRDefault="00283AA8">
      <w:pPr>
        <w:pStyle w:val="ConsPlusNonformat"/>
        <w:jc w:val="both"/>
      </w:pPr>
      <w:r>
        <w:t xml:space="preserve">    - контактный телефон (</w:t>
      </w:r>
      <w:proofErr w:type="gramStart"/>
      <w:r>
        <w:t>дом.,</w:t>
      </w:r>
      <w:proofErr w:type="gramEnd"/>
      <w:r>
        <w:t xml:space="preserve"> сотовый, рабочий);</w:t>
      </w:r>
    </w:p>
    <w:p w:rsidR="00283AA8" w:rsidRDefault="00283AA8">
      <w:pPr>
        <w:pStyle w:val="ConsPlusNonformat"/>
        <w:jc w:val="both"/>
      </w:pPr>
      <w:r>
        <w:t xml:space="preserve">    - фактический адрес проживания;</w:t>
      </w:r>
    </w:p>
    <w:p w:rsidR="00283AA8" w:rsidRDefault="00283AA8">
      <w:pPr>
        <w:pStyle w:val="ConsPlusNonformat"/>
        <w:jc w:val="both"/>
      </w:pPr>
      <w:r>
        <w:t>3. Субъект дает согласие на обработку Оператором своих персональных данных,</w:t>
      </w:r>
    </w:p>
    <w:p w:rsidR="00283AA8" w:rsidRDefault="00283AA8">
      <w:pPr>
        <w:pStyle w:val="ConsPlusNonformat"/>
        <w:jc w:val="both"/>
      </w:pPr>
      <w:proofErr w:type="gramStart"/>
      <w:r>
        <w:t>то  есть</w:t>
      </w:r>
      <w:proofErr w:type="gramEnd"/>
      <w:r>
        <w:t xml:space="preserve">  совершение,  в  том числе, следующих действий: обработку (включая</w:t>
      </w:r>
    </w:p>
    <w:p w:rsidR="00283AA8" w:rsidRDefault="00283AA8">
      <w:pPr>
        <w:pStyle w:val="ConsPlusNonformat"/>
        <w:jc w:val="both"/>
      </w:pPr>
      <w:proofErr w:type="gramStart"/>
      <w:r>
        <w:t xml:space="preserve">сбор,   </w:t>
      </w:r>
      <w:proofErr w:type="gramEnd"/>
      <w:r>
        <w:t>систематизацию,   накопление,   хранение,   уточнение  (обновление,</w:t>
      </w:r>
    </w:p>
    <w:p w:rsidR="00283AA8" w:rsidRDefault="00283AA8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использование,   обезличивание,   блокирование,   уничтожение</w:t>
      </w:r>
    </w:p>
    <w:p w:rsidR="00283AA8" w:rsidRDefault="00283AA8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),  при  этом  общее  описание  вышеуказанных  способов</w:t>
      </w:r>
    </w:p>
    <w:p w:rsidR="00283AA8" w:rsidRDefault="00283AA8">
      <w:pPr>
        <w:pStyle w:val="ConsPlusNonformat"/>
        <w:jc w:val="both"/>
      </w:pPr>
      <w:proofErr w:type="gramStart"/>
      <w:r>
        <w:t>обработки  данных</w:t>
      </w:r>
      <w:proofErr w:type="gramEnd"/>
      <w:r>
        <w:t xml:space="preserve">  приведено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27.07.2006 N 152-ФЗ, а</w:t>
      </w:r>
    </w:p>
    <w:p w:rsidR="00283AA8" w:rsidRDefault="00283AA8">
      <w:pPr>
        <w:pStyle w:val="ConsPlusNonformat"/>
        <w:jc w:val="both"/>
      </w:pPr>
      <w:proofErr w:type="gramStart"/>
      <w:r>
        <w:t>также  на</w:t>
      </w:r>
      <w:proofErr w:type="gramEnd"/>
      <w:r>
        <w:t xml:space="preserve"> передачу такой информации третьим лицам, в случаях, установленных</w:t>
      </w:r>
    </w:p>
    <w:p w:rsidR="00283AA8" w:rsidRDefault="00283AA8">
      <w:pPr>
        <w:pStyle w:val="ConsPlusNonformat"/>
        <w:jc w:val="both"/>
      </w:pPr>
      <w:r>
        <w:t>нормативными документами вышестоящих органов и законодательством.</w:t>
      </w:r>
    </w:p>
    <w:p w:rsidR="00283AA8" w:rsidRDefault="00283AA8">
      <w:pPr>
        <w:pStyle w:val="ConsPlusNonformat"/>
        <w:jc w:val="both"/>
      </w:pPr>
      <w:r>
        <w:t>4. Настоящее согласие действует бессрочно.</w:t>
      </w:r>
    </w:p>
    <w:p w:rsidR="00283AA8" w:rsidRDefault="00283AA8">
      <w:pPr>
        <w:pStyle w:val="ConsPlusNonformat"/>
        <w:jc w:val="both"/>
      </w:pPr>
      <w:r>
        <w:t xml:space="preserve">5.  </w:t>
      </w:r>
      <w:proofErr w:type="gramStart"/>
      <w:r>
        <w:t>Настоящее  согласие</w:t>
      </w:r>
      <w:proofErr w:type="gramEnd"/>
      <w:r>
        <w:t xml:space="preserve">  может  быть  отозвано  Субъектом в любой момент по</w:t>
      </w:r>
    </w:p>
    <w:p w:rsidR="00283AA8" w:rsidRDefault="00283AA8">
      <w:pPr>
        <w:pStyle w:val="ConsPlusNonformat"/>
        <w:jc w:val="both"/>
      </w:pPr>
      <w:proofErr w:type="gramStart"/>
      <w:r>
        <w:t>соглашению  сторон</w:t>
      </w:r>
      <w:proofErr w:type="gramEnd"/>
      <w:r>
        <w:t xml:space="preserve">.  </w:t>
      </w:r>
      <w:proofErr w:type="gramStart"/>
      <w:r>
        <w:t>В  случае</w:t>
      </w:r>
      <w:proofErr w:type="gramEnd"/>
      <w:r>
        <w:t xml:space="preserve"> неправомерного использования предоставленных</w:t>
      </w:r>
    </w:p>
    <w:p w:rsidR="00283AA8" w:rsidRDefault="00283AA8">
      <w:pPr>
        <w:pStyle w:val="ConsPlusNonformat"/>
        <w:jc w:val="both"/>
      </w:pPr>
      <w:proofErr w:type="gramStart"/>
      <w:r>
        <w:t>данных  соглашение</w:t>
      </w:r>
      <w:proofErr w:type="gramEnd"/>
      <w:r>
        <w:t xml:space="preserve">  отзывается  письменным заявлением субъекта персональных</w:t>
      </w:r>
    </w:p>
    <w:p w:rsidR="00283AA8" w:rsidRDefault="00283AA8">
      <w:pPr>
        <w:pStyle w:val="ConsPlusNonformat"/>
        <w:jc w:val="both"/>
      </w:pPr>
      <w:r>
        <w:t>данных.</w:t>
      </w:r>
    </w:p>
    <w:p w:rsidR="00283AA8" w:rsidRDefault="00283AA8">
      <w:pPr>
        <w:pStyle w:val="ConsPlusNonformat"/>
        <w:jc w:val="both"/>
      </w:pPr>
      <w:r>
        <w:t xml:space="preserve">6.  </w:t>
      </w:r>
      <w:proofErr w:type="gramStart"/>
      <w:r>
        <w:t>Субъект  по</w:t>
      </w:r>
      <w:proofErr w:type="gramEnd"/>
      <w:r>
        <w:t xml:space="preserve">  письменному  запросу  имеет право на получение информации,</w:t>
      </w:r>
    </w:p>
    <w:p w:rsidR="00283AA8" w:rsidRDefault="00283AA8">
      <w:pPr>
        <w:pStyle w:val="ConsPlusNonformat"/>
        <w:jc w:val="both"/>
      </w:pPr>
      <w:proofErr w:type="gramStart"/>
      <w:r>
        <w:t>касающейся  обработки</w:t>
      </w:r>
      <w:proofErr w:type="gramEnd"/>
      <w:r>
        <w:t xml:space="preserve"> его персональных данных (в соответствии с </w:t>
      </w:r>
      <w:hyperlink r:id="rId17" w:history="1">
        <w:r>
          <w:rPr>
            <w:color w:val="0000FF"/>
          </w:rPr>
          <w:t>п. 4 ст. 14</w:t>
        </w:r>
      </w:hyperlink>
    </w:p>
    <w:p w:rsidR="00283AA8" w:rsidRDefault="00283AA8">
      <w:pPr>
        <w:pStyle w:val="ConsPlusNonformat"/>
        <w:jc w:val="both"/>
      </w:pPr>
      <w:r>
        <w:t>Федерального закона от 27.06.2006 N 152-ФЗ).</w:t>
      </w:r>
    </w:p>
    <w:p w:rsidR="00283AA8" w:rsidRDefault="00283AA8">
      <w:pPr>
        <w:pStyle w:val="ConsPlusNonformat"/>
        <w:jc w:val="both"/>
      </w:pPr>
      <w:r>
        <w:t>"____"____________ 20 г.           _________       ________________________</w:t>
      </w:r>
    </w:p>
    <w:p w:rsidR="00283AA8" w:rsidRDefault="00283AA8">
      <w:pPr>
        <w:pStyle w:val="ConsPlusNonformat"/>
        <w:jc w:val="both"/>
      </w:pPr>
      <w:r>
        <w:t xml:space="preserve">                                    Подпись                  ФИО</w:t>
      </w:r>
    </w:p>
    <w:p w:rsidR="00283AA8" w:rsidRDefault="00283AA8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ознакомлен  (а)  с  положениями  Федерального </w:t>
      </w:r>
      <w:hyperlink r:id="rId18" w:history="1">
        <w:r>
          <w:rPr>
            <w:color w:val="0000FF"/>
          </w:rPr>
          <w:t>закона</w:t>
        </w:r>
      </w:hyperlink>
    </w:p>
    <w:p w:rsidR="00283AA8" w:rsidRDefault="00283AA8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 персональных  данных", права и обязанности в</w:t>
      </w:r>
    </w:p>
    <w:p w:rsidR="00283AA8" w:rsidRDefault="00283AA8">
      <w:pPr>
        <w:pStyle w:val="ConsPlusNonformat"/>
        <w:jc w:val="both"/>
      </w:pPr>
      <w:r>
        <w:t>области защиты персональных данных мне разъяснены.</w:t>
      </w:r>
    </w:p>
    <w:p w:rsidR="00283AA8" w:rsidRDefault="00283AA8">
      <w:pPr>
        <w:pStyle w:val="ConsPlusNonformat"/>
        <w:jc w:val="both"/>
      </w:pPr>
      <w:r>
        <w:t>"____"______________ 20 г.         ____________          __________________</w:t>
      </w:r>
    </w:p>
    <w:p w:rsidR="00283AA8" w:rsidRDefault="00283AA8">
      <w:pPr>
        <w:pStyle w:val="ConsPlusNonformat"/>
        <w:jc w:val="both"/>
      </w:pPr>
      <w:r>
        <w:t xml:space="preserve">         Подпись                       ФИО</w:t>
      </w: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jc w:val="both"/>
      </w:pPr>
    </w:p>
    <w:p w:rsidR="00283AA8" w:rsidRDefault="00283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97D" w:rsidRDefault="005A397D"/>
    <w:sectPr w:rsidR="005A397D" w:rsidSect="00F3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A8"/>
    <w:rsid w:val="00283AA8"/>
    <w:rsid w:val="005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5C27-8E44-48E8-B1A7-5E67028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A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8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52084B597D365426D64EE833BB444BBC56A8CB99861294FF8333D552AC0F27A3A0D3CA500FE5144C5E2894E8B830D40833CCB7BFJ" TargetMode="External"/><Relationship Id="rId13" Type="http://schemas.openxmlformats.org/officeDocument/2006/relationships/hyperlink" Target="consultantplus://offline/ref=264A4E530F6E92CDFF2552084B597D365426D64EE833B04842BF56A8CB99861294FF8333D552AC0F27A2A2D5C5500FE5144C5E2894E8B830D40833CCB7BFJ" TargetMode="External"/><Relationship Id="rId18" Type="http://schemas.openxmlformats.org/officeDocument/2006/relationships/hyperlink" Target="consultantplus://offline/ref=264A4E530F6E92CDFF254C055D35233951258142E036B81B16E850FF94C98047C6BFDD6A9716BF0E26BCA1D7CFB5B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A4E530F6E92CDFF2552084B597D365426D64EE833BB444BBC56A8CB99861294FF8333D552AC0F27A2A6D5CC500FE5144C5E2894E8B830D40833CCB7BFJ" TargetMode="External"/><Relationship Id="rId12" Type="http://schemas.openxmlformats.org/officeDocument/2006/relationships/hyperlink" Target="consultantplus://offline/ref=264A4E530F6E92CDFF254C055D352339542A8E41E93EE5111EB15CFD93C6DF50D3F689679616A1072CF6F29398565AB44E19523796F6BAB3B3J" TargetMode="External"/><Relationship Id="rId17" Type="http://schemas.openxmlformats.org/officeDocument/2006/relationships/hyperlink" Target="consultantplus://offline/ref=264A4E530F6E92CDFF254C055D35233951258142E036B81B16E850FF94C98047D4BF85669616A20C26A9F786890E56B5500753288AF4B833BCB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A4E530F6E92CDFF254C055D35233951258142E036B81B16E850FF94C98047C6BFDD6A9716BF0E26BCA1D7CFB5B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A4E530F6E92CDFF2552084B597D365426D64EE833B04842BF56A8CB99861294FF8333D552AC0F27A2A2D5CA500FE5144C5E2894E8B830D40833CCB7BFJ" TargetMode="External"/><Relationship Id="rId11" Type="http://schemas.openxmlformats.org/officeDocument/2006/relationships/hyperlink" Target="consultantplus://offline/ref=264A4E530F6E92CDFF2552084B597D365426D64EE833B04842BF56A8CB99861294FF8333D552AC0F27A2A2D5C5500FE5144C5E2894E8B830D40833CCB7BFJ" TargetMode="External"/><Relationship Id="rId5" Type="http://schemas.openxmlformats.org/officeDocument/2006/relationships/hyperlink" Target="consultantplus://offline/ref=264A4E530F6E92CDFF2552084B597D365426D64EE832B1494FBE56A8CB99861294FF8333D552AC0F27A2A3D7C8500FE5144C5E2894E8B830D40833CCB7BFJ" TargetMode="External"/><Relationship Id="rId15" Type="http://schemas.openxmlformats.org/officeDocument/2006/relationships/hyperlink" Target="consultantplus://offline/ref=264A4E530F6E92CDFF2552084B597D365426D64EE833B04842BF56A8CB99861294FF8333D552AC0F27A2A2D4CC500FE5144C5E2894E8B830D40833CCB7BFJ" TargetMode="External"/><Relationship Id="rId10" Type="http://schemas.openxmlformats.org/officeDocument/2006/relationships/hyperlink" Target="consultantplus://offline/ref=264A4E530F6E92CDFF2552084B597D365426D64EE833B04842BF56A8CB99861294FF8333D552AC0F27A2A2D5CA500FE5144C5E2894E8B830D40833CCB7BF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4A4E530F6E92CDFF2552084B597D365426D64EE832B1494FBE56A8CB99861294FF8333D552AC0F27A2A3D7CB500FE5144C5E2894E8B830D40833CCB7BFJ" TargetMode="External"/><Relationship Id="rId14" Type="http://schemas.openxmlformats.org/officeDocument/2006/relationships/hyperlink" Target="consultantplus://offline/ref=264A4E530F6E92CDFF2552084B597D365426D64EE833B04842BF56A8CB99861294FF8333D552AC0F27A2A2D4CC500FE5144C5E2894E8B830D40833CCB7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2022-01-10T09:00:00Z</dcterms:created>
  <dcterms:modified xsi:type="dcterms:W3CDTF">2022-01-10T09:05:00Z</dcterms:modified>
</cp:coreProperties>
</file>