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D9328C" w:rsidRDefault="002F31D5" w:rsidP="00D9328C">
      <w:pPr>
        <w:pBdr>
          <w:bottom w:val="single" w:sz="4" w:space="1" w:color="auto"/>
        </w:pBdr>
        <w:autoSpaceDE w:val="0"/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C43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7C439C">
        <w:rPr>
          <w:rFonts w:ascii="Times New Roman" w:hAnsi="Times New Roman" w:cs="Times New Roman"/>
          <w:sz w:val="28"/>
          <w:szCs w:val="28"/>
        </w:rPr>
        <w:t>департамент</w:t>
      </w:r>
      <w:r w:rsidRPr="007C439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 w:rsidRPr="007C439C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7C439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7C439C">
        <w:rPr>
          <w:rFonts w:ascii="Times New Roman" w:eastAsia="Calibri" w:hAnsi="Times New Roman"/>
          <w:sz w:val="28"/>
          <w:szCs w:val="28"/>
        </w:rPr>
        <w:t>Администрации города Тобольска</w:t>
      </w:r>
      <w:r w:rsidR="00D9328C">
        <w:rPr>
          <w:rFonts w:ascii="Times New Roman" w:eastAsia="Calibri" w:hAnsi="Times New Roman"/>
          <w:sz w:val="28"/>
          <w:szCs w:val="28"/>
        </w:rPr>
        <w:t xml:space="preserve"> </w:t>
      </w:r>
      <w:r w:rsidR="00D9328C" w:rsidRPr="00D9328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услуги: «Принятие решения о проведении ярмарок на территории муниципального образования».</w:t>
      </w:r>
      <w:r w:rsidR="00D9328C">
        <w:rPr>
          <w:rFonts w:ascii="Times New Roman" w:hAnsi="Times New Roman"/>
          <w:sz w:val="22"/>
          <w:szCs w:val="22"/>
        </w:rPr>
        <w:t xml:space="preserve"> </w:t>
      </w:r>
    </w:p>
    <w:p w:rsidR="002F31D5" w:rsidRPr="007C439C" w:rsidRDefault="002F31D5" w:rsidP="00D932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591BF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bookmarkStart w:id="0" w:name="_GoBack"/>
      <w:bookmarkEnd w:id="0"/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</w:t>
      </w:r>
      <w:r w:rsidR="000708BD" w:rsidRPr="007C439C">
        <w:rPr>
          <w:rFonts w:ascii="Times New Roman" w:hAnsi="Times New Roman" w:cs="Times New Roman"/>
          <w:color w:val="000000"/>
          <w:sz w:val="28"/>
          <w:szCs w:val="28"/>
        </w:rPr>
        <w:t>, которые заинтересованы в получении муниципальной услуги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Pr="00415470" w:rsidRDefault="007C439C" w:rsidP="007C4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31D5"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роектом акта устанавливаются </w:t>
      </w:r>
      <w:r w:rsidRPr="000437EA">
        <w:rPr>
          <w:rFonts w:ascii="Times New Roman" w:eastAsiaTheme="minorHAnsi" w:hAnsi="Times New Roman"/>
          <w:sz w:val="28"/>
          <w:szCs w:val="28"/>
        </w:rPr>
        <w:t>требовани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0437EA">
        <w:rPr>
          <w:rFonts w:ascii="Times New Roman" w:eastAsiaTheme="minorHAnsi" w:hAnsi="Times New Roman"/>
          <w:sz w:val="28"/>
          <w:szCs w:val="28"/>
        </w:rPr>
        <w:t xml:space="preserve"> к </w:t>
      </w:r>
      <w:r w:rsidR="00C91F2C">
        <w:rPr>
          <w:rFonts w:ascii="Times New Roman" w:eastAsiaTheme="minorHAnsi" w:hAnsi="Times New Roman"/>
          <w:sz w:val="28"/>
          <w:szCs w:val="28"/>
        </w:rPr>
        <w:t xml:space="preserve">предоставляемым </w:t>
      </w:r>
      <w:r w:rsidR="00C91F2C" w:rsidRPr="00415470">
        <w:rPr>
          <w:rFonts w:ascii="Times New Roman" w:eastAsiaTheme="minorHAnsi" w:hAnsi="Times New Roman"/>
          <w:sz w:val="28"/>
          <w:szCs w:val="28"/>
        </w:rPr>
        <w:t>документам</w:t>
      </w:r>
      <w:r w:rsidRPr="00415470">
        <w:rPr>
          <w:rFonts w:ascii="Times New Roman" w:eastAsiaTheme="minorHAnsi" w:hAnsi="Times New Roman"/>
          <w:sz w:val="28"/>
          <w:szCs w:val="28"/>
        </w:rPr>
        <w:t xml:space="preserve"> юридическим</w:t>
      </w:r>
      <w:r w:rsidR="00C91F2C" w:rsidRPr="00415470">
        <w:rPr>
          <w:rFonts w:ascii="Times New Roman" w:eastAsiaTheme="minorHAnsi" w:hAnsi="Times New Roman"/>
          <w:sz w:val="28"/>
          <w:szCs w:val="28"/>
        </w:rPr>
        <w:t>и</w:t>
      </w:r>
      <w:r w:rsidRPr="00415470">
        <w:rPr>
          <w:rFonts w:ascii="Times New Roman" w:eastAsiaTheme="minorHAnsi" w:hAnsi="Times New Roman"/>
          <w:sz w:val="28"/>
          <w:szCs w:val="28"/>
        </w:rPr>
        <w:t xml:space="preserve"> лицам</w:t>
      </w:r>
      <w:r w:rsidR="00C91F2C" w:rsidRPr="00415470">
        <w:rPr>
          <w:rFonts w:ascii="Times New Roman" w:eastAsiaTheme="minorHAnsi" w:hAnsi="Times New Roman"/>
          <w:sz w:val="28"/>
          <w:szCs w:val="28"/>
        </w:rPr>
        <w:t>и</w:t>
      </w:r>
      <w:r w:rsidRPr="00415470">
        <w:rPr>
          <w:rFonts w:ascii="Times New Roman" w:eastAsiaTheme="minorHAnsi" w:hAnsi="Times New Roman"/>
          <w:sz w:val="28"/>
          <w:szCs w:val="28"/>
        </w:rPr>
        <w:t>, индивидуальным</w:t>
      </w:r>
      <w:r w:rsidR="00C91F2C" w:rsidRPr="00415470">
        <w:rPr>
          <w:rFonts w:ascii="Times New Roman" w:eastAsiaTheme="minorHAnsi" w:hAnsi="Times New Roman"/>
          <w:sz w:val="28"/>
          <w:szCs w:val="28"/>
        </w:rPr>
        <w:t>и</w:t>
      </w:r>
      <w:r w:rsidRPr="00415470">
        <w:rPr>
          <w:rFonts w:ascii="Times New Roman" w:eastAsiaTheme="minorHAnsi" w:hAnsi="Times New Roman"/>
          <w:sz w:val="28"/>
          <w:szCs w:val="28"/>
        </w:rPr>
        <w:t xml:space="preserve"> предпринимателям</w:t>
      </w:r>
      <w:r w:rsidR="00C91F2C" w:rsidRPr="00415470">
        <w:rPr>
          <w:rFonts w:ascii="Times New Roman" w:eastAsiaTheme="minorHAnsi" w:hAnsi="Times New Roman"/>
          <w:sz w:val="28"/>
          <w:szCs w:val="28"/>
        </w:rPr>
        <w:t>и</w:t>
      </w:r>
      <w:r w:rsidRPr="004154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1CB7" w:rsidRPr="00415470">
        <w:rPr>
          <w:rFonts w:ascii="Times New Roman" w:hAnsi="Times New Roman" w:cs="Times New Roman"/>
          <w:sz w:val="28"/>
          <w:szCs w:val="28"/>
        </w:rPr>
        <w:t xml:space="preserve"> Изменился (сократился) срок для юридических лиц и индивидуальных предпринимателей подачи заявления и документов о проведении ярмарки на территории муниципального образования, не позднее чем за 21 календарный день до планируемого начала проведения ярмарок (ранее установленный срок был равен 30 дням), а также изменился (сократился) срок рассмотрения уполномоченным органом Администрации города Тобольска заявления и документов о проведении ярмарки на территории муниципального образования, в течение 15 календарных дней со дня поступления заявления и документов (ранее установленный срок составлял 20 календарных дней).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70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лист либо изложив свои замечания и предложения в произвольной форме, и направить на адрес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1F2C">
        <w:rPr>
          <w:rFonts w:ascii="Times New Roman" w:hAnsi="Times New Roman" w:cs="Times New Roman"/>
          <w:color w:val="000000"/>
          <w:sz w:val="28"/>
          <w:szCs w:val="28"/>
        </w:rPr>
        <w:t>09 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91F2C">
        <w:rPr>
          <w:rFonts w:ascii="Times New Roman" w:hAnsi="Times New Roman" w:cs="Times New Roman"/>
          <w:color w:val="000000"/>
          <w:sz w:val="28"/>
          <w:szCs w:val="28"/>
        </w:rPr>
        <w:t>09 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Default="002F31D5" w:rsidP="004742C1">
      <w:pPr>
        <w:pBdr>
          <w:bottom w:val="single" w:sz="4" w:space="1" w:color="auto"/>
        </w:pBd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4742C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4742C1" w:rsidRPr="004742C1">
        <w:rPr>
          <w:rFonts w:ascii="Times New Roman" w:hAnsi="Times New Roman"/>
          <w:sz w:val="28"/>
          <w:szCs w:val="28"/>
        </w:rPr>
        <w:t xml:space="preserve">Фрицлер Марина Валерьевна, главный специалист отдела потребительского рынка, поддержки садоводства и огородничества Департамента экономики Администрации города Тобольска, 8(3456) 24-12-45, </w:t>
      </w:r>
      <w:hyperlink r:id="rId8" w:history="1">
        <w:r w:rsidR="004742C1" w:rsidRPr="00041B64">
          <w:rPr>
            <w:rStyle w:val="af9"/>
            <w:rFonts w:ascii="Times New Roman" w:hAnsi="Times New Roman" w:cs="Mangal"/>
            <w:sz w:val="28"/>
            <w:szCs w:val="28"/>
            <w:lang w:val="en-US"/>
          </w:rPr>
          <w:t>torgotdel</w:t>
        </w:r>
        <w:r w:rsidR="004742C1" w:rsidRPr="00041B64">
          <w:rPr>
            <w:rStyle w:val="af9"/>
            <w:rFonts w:ascii="Times New Roman" w:hAnsi="Times New Roman" w:cs="Mangal"/>
            <w:sz w:val="28"/>
            <w:szCs w:val="28"/>
          </w:rPr>
          <w:t>208@</w:t>
        </w:r>
        <w:r w:rsidR="004742C1" w:rsidRPr="00041B64">
          <w:rPr>
            <w:rStyle w:val="af9"/>
            <w:rFonts w:ascii="Times New Roman" w:hAnsi="Times New Roman" w:cs="Mangal"/>
            <w:sz w:val="28"/>
            <w:szCs w:val="28"/>
            <w:lang w:val="en-US"/>
          </w:rPr>
          <w:t>yandex</w:t>
        </w:r>
        <w:r w:rsidR="004742C1" w:rsidRPr="00041B64">
          <w:rPr>
            <w:rStyle w:val="af9"/>
            <w:rFonts w:ascii="Times New Roman" w:hAnsi="Times New Roman" w:cs="Mangal"/>
            <w:sz w:val="28"/>
            <w:szCs w:val="28"/>
          </w:rPr>
          <w:t>.</w:t>
        </w:r>
        <w:r w:rsidR="004742C1" w:rsidRPr="00041B64">
          <w:rPr>
            <w:rStyle w:val="af9"/>
            <w:rFonts w:ascii="Times New Roman" w:hAnsi="Times New Roman" w:cs="Mangal"/>
            <w:sz w:val="28"/>
            <w:szCs w:val="28"/>
            <w:lang w:val="en-US"/>
          </w:rPr>
          <w:t>ru</w:t>
        </w:r>
      </w:hyperlink>
      <w:r w:rsidR="004742C1">
        <w:rPr>
          <w:rFonts w:ascii="Times New Roman" w:hAnsi="Times New Roman"/>
          <w:sz w:val="28"/>
          <w:szCs w:val="28"/>
        </w:rPr>
        <w:t>.</w:t>
      </w:r>
    </w:p>
    <w:p w:rsidR="004742C1" w:rsidRPr="000A2156" w:rsidRDefault="004742C1" w:rsidP="004742C1">
      <w:pPr>
        <w:pBdr>
          <w:bottom w:val="single" w:sz="4" w:space="1" w:color="auto"/>
        </w:pBd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57" w:rsidRDefault="00E43957">
      <w:r>
        <w:separator/>
      </w:r>
    </w:p>
  </w:endnote>
  <w:endnote w:type="continuationSeparator" w:id="0">
    <w:p w:rsidR="00E43957" w:rsidRDefault="00E4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57" w:rsidRDefault="00E43957">
      <w:r>
        <w:separator/>
      </w:r>
    </w:p>
  </w:footnote>
  <w:footnote w:type="continuationSeparator" w:id="0">
    <w:p w:rsidR="00E43957" w:rsidRDefault="00E4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68D6"/>
    <w:rsid w:val="000673FE"/>
    <w:rsid w:val="000708BD"/>
    <w:rsid w:val="00073EC0"/>
    <w:rsid w:val="000A2156"/>
    <w:rsid w:val="000A750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32ED3"/>
    <w:rsid w:val="003474ED"/>
    <w:rsid w:val="0036031E"/>
    <w:rsid w:val="003968D6"/>
    <w:rsid w:val="003F06FF"/>
    <w:rsid w:val="00415470"/>
    <w:rsid w:val="004742C1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91BF4"/>
    <w:rsid w:val="005A2990"/>
    <w:rsid w:val="005B7677"/>
    <w:rsid w:val="005F5BAE"/>
    <w:rsid w:val="005F5D6F"/>
    <w:rsid w:val="00630D44"/>
    <w:rsid w:val="00691A62"/>
    <w:rsid w:val="006B1431"/>
    <w:rsid w:val="00707F02"/>
    <w:rsid w:val="00715C66"/>
    <w:rsid w:val="007C439C"/>
    <w:rsid w:val="007E5714"/>
    <w:rsid w:val="008441B6"/>
    <w:rsid w:val="00872CCB"/>
    <w:rsid w:val="008E2F55"/>
    <w:rsid w:val="00915123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95221"/>
    <w:rsid w:val="00BC0FC2"/>
    <w:rsid w:val="00BC1648"/>
    <w:rsid w:val="00BD22BA"/>
    <w:rsid w:val="00C91F2C"/>
    <w:rsid w:val="00C92E6E"/>
    <w:rsid w:val="00CA5B2A"/>
    <w:rsid w:val="00CA5D34"/>
    <w:rsid w:val="00CB5C8F"/>
    <w:rsid w:val="00D43A37"/>
    <w:rsid w:val="00D85CF3"/>
    <w:rsid w:val="00D9328C"/>
    <w:rsid w:val="00E41DBE"/>
    <w:rsid w:val="00E43957"/>
    <w:rsid w:val="00E83E15"/>
    <w:rsid w:val="00E921A8"/>
    <w:rsid w:val="00EA4884"/>
    <w:rsid w:val="00EB5B49"/>
    <w:rsid w:val="00EF6881"/>
    <w:rsid w:val="00F536D5"/>
    <w:rsid w:val="00F56C31"/>
    <w:rsid w:val="00F61AD7"/>
    <w:rsid w:val="00F9392D"/>
    <w:rsid w:val="00FA54D1"/>
    <w:rsid w:val="00FE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46CB1-F092-4A53-B100-9C1DBFE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tdel2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11</cp:revision>
  <cp:lastPrinted>2021-05-26T09:52:00Z</cp:lastPrinted>
  <dcterms:created xsi:type="dcterms:W3CDTF">2021-05-26T09:54:00Z</dcterms:created>
  <dcterms:modified xsi:type="dcterms:W3CDTF">2021-08-02T12:32:00Z</dcterms:modified>
</cp:coreProperties>
</file>